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50D2" w14:textId="77777777" w:rsidR="007136B5" w:rsidRPr="007136B5" w:rsidRDefault="007136B5" w:rsidP="007136B5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spacing w:val="4"/>
          <w:sz w:val="44"/>
          <w:szCs w:val="44"/>
          <w:lang w:val="es-ES_tradnl"/>
        </w:rPr>
      </w:pPr>
      <w:r w:rsidRPr="007136B5">
        <w:rPr>
          <w:rFonts w:ascii="CoHeadline-Regular" w:hAnsi="CoHeadline-Regular" w:cs="CoHeadline-Regular"/>
          <w:color w:val="C6B012"/>
          <w:spacing w:val="4"/>
          <w:sz w:val="44"/>
          <w:szCs w:val="44"/>
          <w:lang w:val="es-ES_tradnl"/>
        </w:rPr>
        <w:t>Dolce Vita</w:t>
      </w:r>
    </w:p>
    <w:p w14:paraId="1B627995" w14:textId="77777777" w:rsidR="007136B5" w:rsidRPr="007136B5" w:rsidRDefault="007136B5" w:rsidP="007136B5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color w:val="C6B012"/>
          <w:spacing w:val="3"/>
          <w:position w:val="2"/>
          <w:sz w:val="26"/>
          <w:szCs w:val="26"/>
          <w:lang w:val="es-ES_tradnl"/>
        </w:rPr>
      </w:pPr>
      <w:r w:rsidRPr="007136B5">
        <w:rPr>
          <w:rFonts w:ascii="Router-Book" w:hAnsi="Router-Book" w:cs="Router-Book"/>
          <w:color w:val="C6B012"/>
          <w:spacing w:val="3"/>
          <w:position w:val="2"/>
          <w:sz w:val="26"/>
          <w:szCs w:val="26"/>
          <w:lang w:val="es-ES_tradnl"/>
        </w:rPr>
        <w:t>Con Pompeya</w:t>
      </w:r>
    </w:p>
    <w:p w14:paraId="7D2F1419" w14:textId="77777777" w:rsidR="007136B5" w:rsidRPr="007136B5" w:rsidRDefault="007136B5" w:rsidP="007136B5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color w:val="000000"/>
          <w:sz w:val="17"/>
          <w:szCs w:val="17"/>
          <w:lang w:val="es-ES_tradnl"/>
        </w:rPr>
      </w:pPr>
      <w:r w:rsidRPr="007136B5">
        <w:rPr>
          <w:rFonts w:ascii="Router-Book" w:hAnsi="Router-Book" w:cs="Router-Book"/>
          <w:color w:val="000000"/>
          <w:sz w:val="17"/>
          <w:szCs w:val="17"/>
          <w:lang w:val="es-ES_tradnl"/>
        </w:rPr>
        <w:t>C-937</w:t>
      </w:r>
    </w:p>
    <w:p w14:paraId="7E29AA54" w14:textId="09568C24" w:rsidR="00EB4AF9" w:rsidRDefault="007136B5" w:rsidP="007136B5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3</w:t>
      </w:r>
      <w:r w:rsidR="00EB4AF9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EB4AF9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EB4AF9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4D6CAA94" w14:textId="77777777" w:rsidR="007136B5" w:rsidRPr="007136B5" w:rsidRDefault="00EB4AF9" w:rsidP="007136B5">
      <w:pPr>
        <w:pStyle w:val="nochescabecera"/>
        <w:spacing w:line="240" w:lineRule="auto"/>
        <w:rPr>
          <w:rFonts w:ascii="Router-Book" w:hAnsi="Router-Book" w:cs="Router-Book"/>
          <w:position w:val="0"/>
        </w:rPr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7136B5" w:rsidRPr="007136B5">
        <w:rPr>
          <w:rFonts w:ascii="Router-Book" w:hAnsi="Router-Book" w:cs="Router-Book"/>
          <w:position w:val="0"/>
        </w:rPr>
        <w:t>Sorrento 2.</w:t>
      </w:r>
    </w:p>
    <w:p w14:paraId="1F7862D6" w14:textId="5CD8CBA0" w:rsidR="00EB4AF9" w:rsidRDefault="00EB4AF9" w:rsidP="007136B5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E14FFE8" w14:textId="77777777" w:rsidR="007136B5" w:rsidRPr="007136B5" w:rsidRDefault="007136B5" w:rsidP="007136B5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</w:pPr>
      <w:r w:rsidRPr="007136B5"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  <w:t>Día 1º ROMA-POMPEYA-SORRENTO</w:t>
      </w:r>
    </w:p>
    <w:p w14:paraId="06AA5C9F" w14:textId="77777777" w:rsidR="007136B5" w:rsidRPr="007136B5" w:rsidRDefault="007136B5" w:rsidP="007136B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Salida de Roma y recorriendo la “Autopista del Sol”, cruzaremos las regiones del Lazio y de la Campaña. Llegada a Pompeya, donde podrá </w:t>
      </w:r>
      <w:r w:rsidRPr="007136B5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degustar</w:t>
      </w:r>
      <w:r w:rsidRPr="007136B5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 la verdadera “pizza” napolitana. Visita a una de las áreas arqueológicas más importantes del mundo Patrimonio de la Humanidad UNESCO, las ruinas de Pompeya. Hará un viaje en el tiempo a los trágicos días del año 79, cuando el Monte Vesubio entró en erupción repentinamente, cubriendo la próspera ciudad romana de cenizas volcánicas mortales y gases venenosos, dejando esta ciudad próspera cristalizada hasta nuestros días. Durante la visita aprenderás cómo se vivía en ese momento, visitando las casas de la época con sus frescos y mosaicos. Continuaremos recorriendo la Costa Sorrentina hasta llegar a Sorrento, donde </w:t>
      </w:r>
      <w:r w:rsidRPr="007136B5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cenaremos</w:t>
      </w:r>
      <w:r w:rsidRPr="007136B5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 (es recomendable indumentaria formal). </w:t>
      </w:r>
      <w:r w:rsidRPr="007136B5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Alojamiento</w:t>
      </w:r>
      <w:r w:rsidRPr="007136B5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. </w:t>
      </w:r>
    </w:p>
    <w:p w14:paraId="50B00478" w14:textId="77777777" w:rsidR="007136B5" w:rsidRPr="007136B5" w:rsidRDefault="007136B5" w:rsidP="007136B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</w:p>
    <w:p w14:paraId="0BA85F17" w14:textId="77777777" w:rsidR="007136B5" w:rsidRPr="007136B5" w:rsidRDefault="007136B5" w:rsidP="007136B5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</w:pPr>
      <w:r w:rsidRPr="007136B5"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  <w:t xml:space="preserve">Día 2º SORRENTO-CAPRI-SORRENTO </w:t>
      </w:r>
    </w:p>
    <w:p w14:paraId="5554B39F" w14:textId="77777777" w:rsidR="007136B5" w:rsidRPr="007136B5" w:rsidRDefault="007136B5" w:rsidP="007136B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Después del </w:t>
      </w:r>
      <w:r w:rsidRPr="007136B5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desayuno</w:t>
      </w:r>
      <w:r w:rsidRPr="007136B5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, </w:t>
      </w:r>
      <w:r w:rsidRPr="007136B5"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  <w:t>embarcaremos rumbo a Capri. A la llegada, si las condiciones meteorológicas lo permiten, visitaremos la Gruta Azul, en barcas de remos. A la vuelta, desde el puerto de Marina Grande,  tiempo libre a disposición para dar un paseo en la famosa “Piazzetta” y por las calles características de Capri. Regreso a Sorrento.</w:t>
      </w:r>
      <w:r w:rsidRPr="007136B5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 </w:t>
      </w:r>
      <w:r w:rsidRPr="007136B5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2D7BB26E" w14:textId="77777777" w:rsidR="007136B5" w:rsidRPr="007136B5" w:rsidRDefault="007136B5" w:rsidP="007136B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</w:p>
    <w:p w14:paraId="7D78ED5D" w14:textId="77777777" w:rsidR="007136B5" w:rsidRPr="007136B5" w:rsidRDefault="007136B5" w:rsidP="007136B5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</w:pPr>
      <w:r w:rsidRPr="007136B5"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  <w:t xml:space="preserve">Día 3º SORRENTO-ROMA </w:t>
      </w:r>
    </w:p>
    <w:p w14:paraId="23370CF6" w14:textId="77777777" w:rsidR="007136B5" w:rsidRPr="007136B5" w:rsidRDefault="007136B5" w:rsidP="007136B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  <w:r w:rsidRPr="007136B5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Desayuno</w:t>
      </w:r>
      <w:r w:rsidRPr="007136B5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 en hotel y tiempo libre. Por la tarde, regreso a Roma. </w:t>
      </w:r>
      <w:r w:rsidRPr="007136B5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Fin de los servicios.</w:t>
      </w:r>
    </w:p>
    <w:p w14:paraId="366F10BF" w14:textId="77777777" w:rsidR="007136B5" w:rsidRDefault="007136B5" w:rsidP="007136B5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493DDA07" w14:textId="77777777" w:rsidR="007136B5" w:rsidRDefault="007136B5" w:rsidP="007136B5">
      <w:pPr>
        <w:pStyle w:val="notaguionitinerario"/>
        <w:spacing w:line="240" w:lineRule="auto"/>
        <w:rPr>
          <w:rStyle w:val="negritanota"/>
          <w:spacing w:val="-3"/>
        </w:rPr>
      </w:pPr>
      <w:r>
        <w:rPr>
          <w:rStyle w:val="negritanota"/>
          <w:spacing w:val="-3"/>
        </w:rPr>
        <w:t xml:space="preserve">Notas: </w:t>
      </w:r>
    </w:p>
    <w:p w14:paraId="64E21E86" w14:textId="77777777" w:rsidR="007136B5" w:rsidRDefault="007136B5" w:rsidP="007136B5">
      <w:pPr>
        <w:pStyle w:val="notaguionitinerario"/>
        <w:spacing w:line="240" w:lineRule="auto"/>
      </w:pPr>
      <w:r>
        <w:t>-</w:t>
      </w:r>
      <w:r>
        <w:tab/>
        <w:t xml:space="preserve">Debido a los continuos cambios de transporte y las características de los mismo, se permite llevar solo una maleta por persona. </w:t>
      </w:r>
    </w:p>
    <w:p w14:paraId="51B9EEAB" w14:textId="77777777" w:rsidR="007136B5" w:rsidRDefault="007136B5" w:rsidP="007136B5">
      <w:pPr>
        <w:pStyle w:val="notaguionitinerario"/>
        <w:spacing w:line="240" w:lineRule="auto"/>
      </w:pPr>
      <w:r>
        <w:t xml:space="preserve">- </w:t>
      </w:r>
      <w:r>
        <w:tab/>
        <w:t>Durante la temporada alta, visitar la Gruta Azul en Capri puede implicar largas colas o dada su capacidad limitada la imposibilidad de entrar. En el caso de que el acceso no sea posible, o las condiciones climáticas no lo permitan, nuestros guías sugerirán atracciones alternativas para garantizar un recorrido satisfactorio y memorable, por ejemplo las rocas Faraglioni.</w:t>
      </w:r>
    </w:p>
    <w:p w14:paraId="6505F6DA" w14:textId="77777777" w:rsidR="007136B5" w:rsidRDefault="007136B5" w:rsidP="007136B5">
      <w:pPr>
        <w:pStyle w:val="notaguionitinerario"/>
        <w:spacing w:line="240" w:lineRule="auto"/>
      </w:pPr>
      <w:r>
        <w:t>-</w:t>
      </w:r>
      <w:r>
        <w:tab/>
        <w:t>Durante la estancia en Sorrento para la cena, es obligatoria vestimenta de pantalón largo y chaqueta para los hombres.</w:t>
      </w:r>
    </w:p>
    <w:p w14:paraId="30DBF624" w14:textId="77777777" w:rsidR="007136B5" w:rsidRDefault="007136B5" w:rsidP="007136B5">
      <w:pPr>
        <w:pStyle w:val="notaguionitinerario"/>
        <w:spacing w:line="240" w:lineRule="auto"/>
      </w:pPr>
      <w:r>
        <w:t>-</w:t>
      </w:r>
      <w:r>
        <w:tab/>
        <w:t>Por motivos técnicos el tour se podrá realizar en sentido inverso.</w:t>
      </w:r>
    </w:p>
    <w:p w14:paraId="017EA0F8" w14:textId="77777777" w:rsidR="007136B5" w:rsidRDefault="007136B5" w:rsidP="007136B5">
      <w:pPr>
        <w:pStyle w:val="notaguionitinerario"/>
        <w:spacing w:line="240" w:lineRule="auto"/>
      </w:pPr>
      <w:r>
        <w:t>-</w:t>
      </w:r>
      <w:r>
        <w:tab/>
        <w:t>Los pasajeros deberán abonar a la llegada al hotel la tasa turística.</w:t>
      </w:r>
    </w:p>
    <w:p w14:paraId="3477D0A5" w14:textId="77777777" w:rsidR="007136B5" w:rsidRDefault="007136B5" w:rsidP="007136B5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0DF7F81B" w14:textId="77777777" w:rsidR="007136B5" w:rsidRPr="007136B5" w:rsidRDefault="007136B5" w:rsidP="007136B5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lang w:val="es-ES_tradnl"/>
        </w:rPr>
      </w:pPr>
      <w:r w:rsidRPr="007136B5">
        <w:rPr>
          <w:rFonts w:ascii="CoHeadline-Regular" w:hAnsi="CoHeadline-Regular" w:cs="CoHeadline-Regular"/>
          <w:color w:val="C6B012"/>
          <w:w w:val="90"/>
          <w:lang w:val="es-ES_tradnl"/>
        </w:rPr>
        <w:t>Fechas de inicio: Diarias</w:t>
      </w:r>
    </w:p>
    <w:p w14:paraId="7CF5E871" w14:textId="1FD445CE" w:rsidR="007136B5" w:rsidRPr="007136B5" w:rsidRDefault="007136B5" w:rsidP="007136B5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  <w:t>Del 1/Abril al  31/Octubre</w:t>
      </w:r>
      <w:r w:rsidR="00E421FC"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  <w:t>/2025</w:t>
      </w:r>
    </w:p>
    <w:p w14:paraId="2C8B2DB7" w14:textId="00E31F94" w:rsidR="000A362F" w:rsidRDefault="007136B5" w:rsidP="007136B5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  <w:t>Excepto 29/Abril y 1/Mayo</w:t>
      </w:r>
    </w:p>
    <w:p w14:paraId="3F6647F5" w14:textId="77777777" w:rsidR="007136B5" w:rsidRDefault="007136B5" w:rsidP="007136B5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</w:pPr>
    </w:p>
    <w:p w14:paraId="60225693" w14:textId="77777777" w:rsidR="007136B5" w:rsidRPr="007136B5" w:rsidRDefault="007136B5" w:rsidP="007136B5">
      <w:pPr>
        <w:tabs>
          <w:tab w:val="left" w:pos="1389"/>
        </w:tabs>
        <w:suppressAutoHyphens/>
        <w:autoSpaceDE w:val="0"/>
        <w:autoSpaceDN w:val="0"/>
        <w:adjustRightInd w:val="0"/>
        <w:spacing w:after="113"/>
        <w:textAlignment w:val="center"/>
        <w:rPr>
          <w:rFonts w:ascii="CoHeadline-Regular" w:hAnsi="CoHeadline-Regular" w:cs="CoHeadline-Regular"/>
          <w:color w:val="C6B012"/>
          <w:w w:val="90"/>
          <w:lang w:val="es-ES_tradnl"/>
        </w:rPr>
      </w:pPr>
      <w:r w:rsidRPr="007136B5">
        <w:rPr>
          <w:rFonts w:ascii="CoHeadline-Regular" w:hAnsi="CoHeadline-Regular" w:cs="CoHeadline-Regular"/>
          <w:color w:val="C6B012"/>
          <w:w w:val="90"/>
          <w:lang w:val="es-ES_tradnl"/>
        </w:rPr>
        <w:t>Incluye</w:t>
      </w:r>
    </w:p>
    <w:p w14:paraId="20604143" w14:textId="77777777" w:rsidR="007136B5" w:rsidRPr="007136B5" w:rsidRDefault="007136B5" w:rsidP="007136B5">
      <w:pPr>
        <w:suppressAutoHyphens/>
        <w:autoSpaceDE w:val="0"/>
        <w:autoSpaceDN w:val="0"/>
        <w:adjustRightInd w:val="0"/>
        <w:spacing w:after="28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Transporte con guía acompañante.</w:t>
      </w:r>
    </w:p>
    <w:p w14:paraId="27B4647C" w14:textId="77777777" w:rsidR="007136B5" w:rsidRPr="007136B5" w:rsidRDefault="007136B5" w:rsidP="007136B5">
      <w:pPr>
        <w:suppressAutoHyphens/>
        <w:autoSpaceDE w:val="0"/>
        <w:autoSpaceDN w:val="0"/>
        <w:adjustRightInd w:val="0"/>
        <w:spacing w:after="28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Ticket de ferry.</w:t>
      </w:r>
    </w:p>
    <w:p w14:paraId="4E7FA4EA" w14:textId="77777777" w:rsidR="007136B5" w:rsidRPr="007136B5" w:rsidRDefault="007136B5" w:rsidP="007136B5">
      <w:pPr>
        <w:suppressAutoHyphens/>
        <w:autoSpaceDE w:val="0"/>
        <w:autoSpaceDN w:val="0"/>
        <w:adjustRightInd w:val="0"/>
        <w:spacing w:after="28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Auriculares en Pompeya.</w:t>
      </w:r>
    </w:p>
    <w:p w14:paraId="11E683DF" w14:textId="77777777" w:rsidR="007136B5" w:rsidRPr="007136B5" w:rsidRDefault="007136B5" w:rsidP="007136B5">
      <w:pPr>
        <w:suppressAutoHyphens/>
        <w:autoSpaceDE w:val="0"/>
        <w:autoSpaceDN w:val="0"/>
        <w:adjustRightInd w:val="0"/>
        <w:spacing w:after="28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Entrada en Pompeya  (sin fila).</w:t>
      </w:r>
    </w:p>
    <w:p w14:paraId="535DB3D7" w14:textId="77777777" w:rsidR="007136B5" w:rsidRPr="007136B5" w:rsidRDefault="007136B5" w:rsidP="007136B5">
      <w:pPr>
        <w:suppressAutoHyphens/>
        <w:autoSpaceDE w:val="0"/>
        <w:autoSpaceDN w:val="0"/>
        <w:adjustRightInd w:val="0"/>
        <w:spacing w:after="28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Gruta Azul (si el tiempo lo permite).</w:t>
      </w:r>
    </w:p>
    <w:p w14:paraId="4CC910ED" w14:textId="77777777" w:rsidR="007136B5" w:rsidRPr="007136B5" w:rsidRDefault="007136B5" w:rsidP="007136B5">
      <w:pPr>
        <w:suppressAutoHyphens/>
        <w:autoSpaceDE w:val="0"/>
        <w:autoSpaceDN w:val="0"/>
        <w:adjustRightInd w:val="0"/>
        <w:spacing w:after="28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7136B5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2 desayunos, 1 almuerzo y 2 cenas.</w:t>
      </w:r>
    </w:p>
    <w:p w14:paraId="1A8C3C0A" w14:textId="77777777" w:rsidR="007136B5" w:rsidRDefault="007136B5" w:rsidP="007136B5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</w:pPr>
    </w:p>
    <w:p w14:paraId="081C6B4B" w14:textId="77777777" w:rsidR="007136B5" w:rsidRPr="007136B5" w:rsidRDefault="007136B5" w:rsidP="007136B5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lang w:val="es-ES_tradnl"/>
        </w:rPr>
      </w:pPr>
      <w:r w:rsidRPr="007136B5">
        <w:rPr>
          <w:rFonts w:ascii="CoHeadline-Regular" w:hAnsi="CoHeadline-Regular" w:cs="CoHeadline-Regular"/>
          <w:color w:val="C6B012"/>
          <w:w w:val="90"/>
          <w:lang w:val="es-ES_tradnl"/>
        </w:rPr>
        <w:t>Hoteles previstos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97"/>
        <w:gridCol w:w="341"/>
      </w:tblGrid>
      <w:tr w:rsidR="007136B5" w:rsidRPr="007136B5" w14:paraId="183221AA" w14:textId="77777777" w:rsidTr="00E421FC">
        <w:trPr>
          <w:trHeight w:val="60"/>
          <w:tblHeader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E141" w14:textId="77777777" w:rsidR="007136B5" w:rsidRPr="007136B5" w:rsidRDefault="007136B5" w:rsidP="007136B5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7136B5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5F9E" w14:textId="77777777" w:rsidR="007136B5" w:rsidRPr="007136B5" w:rsidRDefault="007136B5" w:rsidP="007136B5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7136B5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048B" w14:textId="77777777" w:rsidR="007136B5" w:rsidRPr="007136B5" w:rsidRDefault="007136B5" w:rsidP="007136B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7136B5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  <w:lang w:val="es-ES_tradnl"/>
              </w:rPr>
              <w:t>Cat.</w:t>
            </w:r>
          </w:p>
        </w:tc>
      </w:tr>
      <w:tr w:rsidR="007136B5" w:rsidRPr="007136B5" w14:paraId="572B5E96" w14:textId="77777777" w:rsidTr="00E421FC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23014" w14:textId="77777777" w:rsidR="007136B5" w:rsidRPr="007136B5" w:rsidRDefault="007136B5" w:rsidP="007136B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7136B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Sorrento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4762" w14:textId="77777777" w:rsidR="007136B5" w:rsidRPr="007136B5" w:rsidRDefault="007136B5" w:rsidP="007136B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7136B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Michelangelo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4575" w14:textId="77777777" w:rsidR="007136B5" w:rsidRPr="007136B5" w:rsidRDefault="007136B5" w:rsidP="007136B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7136B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P</w:t>
            </w:r>
          </w:p>
        </w:tc>
      </w:tr>
      <w:tr w:rsidR="007136B5" w:rsidRPr="007136B5" w14:paraId="712CD854" w14:textId="77777777" w:rsidTr="00E421FC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8C77" w14:textId="77777777" w:rsidR="007136B5" w:rsidRPr="007136B5" w:rsidRDefault="007136B5" w:rsidP="007136B5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8141" w14:textId="77777777" w:rsidR="007136B5" w:rsidRPr="007136B5" w:rsidRDefault="007136B5" w:rsidP="007136B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7136B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GH Vesubio 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7428" w14:textId="77777777" w:rsidR="007136B5" w:rsidRPr="007136B5" w:rsidRDefault="007136B5" w:rsidP="007136B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7136B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P</w:t>
            </w:r>
          </w:p>
        </w:tc>
      </w:tr>
    </w:tbl>
    <w:p w14:paraId="6073F863" w14:textId="77777777" w:rsidR="007136B5" w:rsidRPr="007136B5" w:rsidRDefault="007136B5" w:rsidP="007136B5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lang w:val="es-ES_tradnl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7136B5" w:rsidRPr="007136B5" w14:paraId="5CABF8D3" w14:textId="77777777" w:rsidTr="00E421FC">
        <w:trPr>
          <w:trHeight w:val="60"/>
        </w:trPr>
        <w:tc>
          <w:tcPr>
            <w:tcW w:w="2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4533" w14:textId="77777777" w:rsidR="007136B5" w:rsidRPr="007136B5" w:rsidRDefault="007136B5" w:rsidP="007136B5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after="28"/>
              <w:textAlignment w:val="center"/>
              <w:rPr>
                <w:rFonts w:ascii="CoHeadline-Regular" w:hAnsi="CoHeadline-Regular" w:cs="CoHeadline-Regular"/>
                <w:color w:val="C6B012"/>
                <w:w w:val="90"/>
                <w:lang w:val="es-ES_tradnl"/>
              </w:rPr>
            </w:pPr>
            <w:r w:rsidRPr="007136B5">
              <w:rPr>
                <w:rFonts w:ascii="CoHeadline-Regular" w:hAnsi="CoHeadline-Regular" w:cs="CoHeadline-Regular"/>
                <w:color w:val="C6B012"/>
                <w:w w:val="90"/>
                <w:lang w:val="es-ES_tradnl"/>
              </w:rPr>
              <w:t>Precios por persona USD</w:t>
            </w:r>
          </w:p>
        </w:tc>
        <w:tc>
          <w:tcPr>
            <w:tcW w:w="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7DFC" w14:textId="77777777" w:rsidR="007136B5" w:rsidRPr="007136B5" w:rsidRDefault="007136B5" w:rsidP="007136B5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</w:tr>
      <w:tr w:rsidR="007136B5" w:rsidRPr="007136B5" w14:paraId="157F14BD" w14:textId="77777777" w:rsidTr="00E421FC">
        <w:trPr>
          <w:trHeight w:hRule="exact" w:val="60"/>
        </w:trPr>
        <w:tc>
          <w:tcPr>
            <w:tcW w:w="2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8D0B" w14:textId="77777777" w:rsidR="007136B5" w:rsidRPr="007136B5" w:rsidRDefault="007136B5" w:rsidP="007136B5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C965" w14:textId="77777777" w:rsidR="007136B5" w:rsidRPr="007136B5" w:rsidRDefault="007136B5" w:rsidP="007136B5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1D2AFED6" w14:textId="77777777" w:rsidR="007136B5" w:rsidRPr="007136B5" w:rsidRDefault="007136B5" w:rsidP="007136B5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</w:tr>
      <w:tr w:rsidR="007136B5" w:rsidRPr="007136B5" w14:paraId="575AD747" w14:textId="77777777" w:rsidTr="00E421FC">
        <w:trPr>
          <w:trHeight w:val="60"/>
        </w:trPr>
        <w:tc>
          <w:tcPr>
            <w:tcW w:w="27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B4497" w14:textId="77777777" w:rsidR="007136B5" w:rsidRPr="007136B5" w:rsidRDefault="007136B5" w:rsidP="007136B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7136B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En habitación doble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33BF5" w14:textId="2AB9AD68" w:rsidR="007136B5" w:rsidRPr="007136B5" w:rsidRDefault="007136B5" w:rsidP="007136B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</w:pPr>
            <w:r w:rsidRPr="007136B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  <w:t>1.</w:t>
            </w:r>
            <w:r w:rsidR="006C14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  <w:t>1</w:t>
            </w:r>
            <w:r w:rsidRPr="007136B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  <w:t>45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6FFD73" w14:textId="77777777" w:rsidR="007136B5" w:rsidRPr="007136B5" w:rsidRDefault="007136B5" w:rsidP="007136B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</w:pPr>
            <w:r w:rsidRPr="007136B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  <w:lang w:val="es-ES_tradnl"/>
              </w:rPr>
              <w:t>$</w:t>
            </w:r>
          </w:p>
        </w:tc>
      </w:tr>
      <w:tr w:rsidR="007136B5" w:rsidRPr="007136B5" w14:paraId="68F612F8" w14:textId="77777777" w:rsidTr="00E421FC">
        <w:trPr>
          <w:trHeight w:val="60"/>
        </w:trPr>
        <w:tc>
          <w:tcPr>
            <w:tcW w:w="27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A8F7" w14:textId="77777777" w:rsidR="007136B5" w:rsidRPr="007136B5" w:rsidRDefault="007136B5" w:rsidP="007136B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s-ES_tradnl"/>
              </w:rPr>
            </w:pPr>
            <w:r w:rsidRPr="007136B5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s-ES_tradnl"/>
              </w:rPr>
              <w:t>Suplemento habitación single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BF456" w14:textId="77777777" w:rsidR="007136B5" w:rsidRPr="007136B5" w:rsidRDefault="007136B5" w:rsidP="007136B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</w:pPr>
            <w:r w:rsidRPr="007136B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  <w:t>405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992A3C" w14:textId="77777777" w:rsidR="007136B5" w:rsidRPr="007136B5" w:rsidRDefault="007136B5" w:rsidP="007136B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</w:pPr>
            <w:r w:rsidRPr="007136B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  <w:lang w:val="es-ES_tradnl"/>
              </w:rPr>
              <w:t>$</w:t>
            </w:r>
          </w:p>
        </w:tc>
      </w:tr>
    </w:tbl>
    <w:p w14:paraId="1CE756B9" w14:textId="77777777" w:rsidR="007136B5" w:rsidRPr="00EB4AF9" w:rsidRDefault="007136B5" w:rsidP="007136B5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</w:pPr>
    </w:p>
    <w:sectPr w:rsidR="007136B5" w:rsidRPr="00EB4AF9" w:rsidSect="0037501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charset w:val="4D"/>
    <w:family w:val="script"/>
    <w:pitch w:val="variable"/>
    <w:sig w:usb0="8000002F" w:usb1="0000004A" w:usb2="00000000" w:usb3="00000000" w:csb0="00000111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charset w:val="00"/>
    <w:family w:val="swiss"/>
    <w:pitch w:val="variable"/>
    <w:sig w:usb0="8000002F" w:usb1="5000204A" w:usb2="00000000" w:usb3="00000000" w:csb0="0000009B" w:csb1="00000000"/>
  </w:font>
  <w:font w:name="KG Empire of Dirt">
    <w:charset w:val="4D"/>
    <w:family w:val="auto"/>
    <w:pitch w:val="variable"/>
    <w:sig w:usb0="A000002F" w:usb1="10000042" w:usb2="00000000" w:usb3="00000000" w:csb0="00000003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722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A362F"/>
    <w:rsid w:val="000B1DA0"/>
    <w:rsid w:val="001920B5"/>
    <w:rsid w:val="002335D1"/>
    <w:rsid w:val="00255D40"/>
    <w:rsid w:val="00287BD6"/>
    <w:rsid w:val="0037501E"/>
    <w:rsid w:val="004C56FD"/>
    <w:rsid w:val="004D0B2F"/>
    <w:rsid w:val="005B20B4"/>
    <w:rsid w:val="006C1465"/>
    <w:rsid w:val="006D49E5"/>
    <w:rsid w:val="006E505C"/>
    <w:rsid w:val="007136B5"/>
    <w:rsid w:val="007226A0"/>
    <w:rsid w:val="008C2DC0"/>
    <w:rsid w:val="009E49F0"/>
    <w:rsid w:val="00A5045A"/>
    <w:rsid w:val="00AF48FA"/>
    <w:rsid w:val="00BC274B"/>
    <w:rsid w:val="00C26169"/>
    <w:rsid w:val="00CB7923"/>
    <w:rsid w:val="00D756C3"/>
    <w:rsid w:val="00E4197E"/>
    <w:rsid w:val="00E421FC"/>
    <w:rsid w:val="00EB4AF9"/>
    <w:rsid w:val="00EE5CAB"/>
    <w:rsid w:val="00F06353"/>
    <w:rsid w:val="00F33278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66173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FE290A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FE290A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FE290A"/>
    <w:pPr>
      <w:jc w:val="right"/>
    </w:pPr>
    <w:rPr>
      <w:rFonts w:ascii="Avenir Next Demi Bold" w:hAnsi="Avenir Next Demi Bold" w:cs="Avenir Next Demi Bold"/>
      <w:b/>
      <w:bCs/>
      <w:color w:val="CF070A"/>
      <w:w w:val="100"/>
    </w:rPr>
  </w:style>
  <w:style w:type="paragraph" w:customStyle="1" w:styleId="fechas-azulfechas">
    <w:name w:val="fechas-azul (fechas)"/>
    <w:basedOn w:val="fechas-rojofechas"/>
    <w:uiPriority w:val="99"/>
    <w:rsid w:val="00FE290A"/>
    <w:rPr>
      <w:color w:val="0094E0"/>
    </w:rPr>
  </w:style>
  <w:style w:type="paragraph" w:customStyle="1" w:styleId="habdoblenegroprecios">
    <w:name w:val="hab doble negro (precios)"/>
    <w:basedOn w:val="Ningnestilodeprrafo"/>
    <w:uiPriority w:val="99"/>
    <w:rsid w:val="00FE290A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CF070A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CF070A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94E0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94E0"/>
      <w:w w:val="90"/>
      <w:sz w:val="18"/>
      <w:szCs w:val="18"/>
    </w:rPr>
  </w:style>
  <w:style w:type="paragraph" w:customStyle="1" w:styleId="notaguionitinerario">
    <w:name w:val="nota guion (itinerario)"/>
    <w:basedOn w:val="Textoitinerario"/>
    <w:uiPriority w:val="99"/>
    <w:rsid w:val="007136B5"/>
    <w:pPr>
      <w:spacing w:line="160" w:lineRule="atLeast"/>
      <w:ind w:left="113" w:hanging="113"/>
    </w:pPr>
    <w:rPr>
      <w:rFonts w:ascii="Router-Book" w:hAnsi="Router-Book" w:cs="Router-Book"/>
      <w:sz w:val="14"/>
      <w:szCs w:val="14"/>
    </w:rPr>
  </w:style>
  <w:style w:type="character" w:customStyle="1" w:styleId="negritanota">
    <w:name w:val="negrita nota"/>
    <w:uiPriority w:val="99"/>
    <w:rsid w:val="007136B5"/>
    <w:rPr>
      <w:rFonts w:ascii="Router-Bold" w:hAnsi="Router-Bold" w:cs="Router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23</cp:revision>
  <dcterms:created xsi:type="dcterms:W3CDTF">2021-11-22T11:41:00Z</dcterms:created>
  <dcterms:modified xsi:type="dcterms:W3CDTF">2025-02-08T02:02:00Z</dcterms:modified>
</cp:coreProperties>
</file>